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600" w:firstLineChars="200"/>
        <w:jc w:val="center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2019高校实验室</w:t>
      </w:r>
      <w:r>
        <w:rPr>
          <w:rFonts w:hint="eastAsia" w:ascii="黑体" w:eastAsia="黑体"/>
          <w:sz w:val="30"/>
          <w:szCs w:val="30"/>
          <w:lang w:eastAsia="zh-CN"/>
        </w:rPr>
        <w:t>及寒假春节期间安全管理</w:t>
      </w:r>
    </w:p>
    <w:p>
      <w:pPr>
        <w:spacing w:line="360" w:lineRule="exact"/>
        <w:ind w:firstLine="600" w:firstLineChars="2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专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szCs w:val="30"/>
        </w:rPr>
        <w:t>项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szCs w:val="30"/>
        </w:rPr>
        <w:t>督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szCs w:val="30"/>
        </w:rPr>
        <w:t>查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szCs w:val="30"/>
        </w:rPr>
        <w:t>情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szCs w:val="30"/>
        </w:rPr>
        <w:t>况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szCs w:val="30"/>
        </w:rPr>
        <w:t>表</w:t>
      </w:r>
    </w:p>
    <w:p>
      <w:pPr>
        <w:spacing w:line="360" w:lineRule="exact"/>
        <w:ind w:firstLine="600" w:firstLineChars="200"/>
        <w:jc w:val="center"/>
        <w:rPr>
          <w:rFonts w:ascii="黑体" w:eastAsia="黑体"/>
          <w:sz w:val="30"/>
          <w:szCs w:val="30"/>
        </w:rPr>
      </w:pP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48"/>
        <w:gridCol w:w="352"/>
        <w:gridCol w:w="2843"/>
        <w:gridCol w:w="1421"/>
        <w:gridCol w:w="265"/>
        <w:gridCol w:w="983"/>
        <w:gridCol w:w="712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被查学校</w:t>
            </w:r>
          </w:p>
        </w:tc>
        <w:tc>
          <w:tcPr>
            <w:tcW w:w="3195" w:type="dxa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督查时间</w:t>
            </w:r>
          </w:p>
        </w:tc>
        <w:tc>
          <w:tcPr>
            <w:tcW w:w="2585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748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1"/>
              </w:rPr>
              <w:t>督查重点场所与部位: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7324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exact"/>
              <w:ind w:right="-288" w:rightChars="-137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贯彻落实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1/3国务院视频会、1/4教委安全稳定会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的实施情况；</w:t>
            </w:r>
          </w:p>
        </w:tc>
        <w:tc>
          <w:tcPr>
            <w:tcW w:w="89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2" w:space="0"/>
              <w:left w:val="single" w:color="auto" w:sz="12" w:space="0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7324" w:type="dxa"/>
            <w:gridSpan w:val="7"/>
            <w:tcBorders>
              <w:top w:val="single" w:color="auto" w:sz="2" w:space="0"/>
              <w:left w:val="single" w:color="auto" w:sz="8" w:space="0"/>
              <w:right w:val="single" w:color="auto" w:sz="12" w:space="0"/>
            </w:tcBorders>
          </w:tcPr>
          <w:p>
            <w:pPr>
              <w:spacing w:line="360" w:lineRule="exact"/>
              <w:ind w:right="-288" w:rightChars="-137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近期开展实验室安全自查情况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；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有无检查台账记录；</w:t>
            </w:r>
          </w:p>
        </w:tc>
        <w:tc>
          <w:tcPr>
            <w:tcW w:w="890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3</w:t>
            </w:r>
          </w:p>
        </w:tc>
        <w:tc>
          <w:tcPr>
            <w:tcW w:w="7324" w:type="dxa"/>
            <w:gridSpan w:val="7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寒假春节期间仍开放使用的实验室责任落实情况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；</w:t>
            </w:r>
          </w:p>
        </w:tc>
        <w:tc>
          <w:tcPr>
            <w:tcW w:w="8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4</w:t>
            </w:r>
          </w:p>
        </w:tc>
        <w:tc>
          <w:tcPr>
            <w:tcW w:w="7324" w:type="dxa"/>
            <w:gridSpan w:val="7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突发事件应急预案制定和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相关人员知晓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情况；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参与实验学生安全教育培训情况；</w:t>
            </w:r>
          </w:p>
        </w:tc>
        <w:tc>
          <w:tcPr>
            <w:tcW w:w="8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5</w:t>
            </w:r>
          </w:p>
        </w:tc>
        <w:tc>
          <w:tcPr>
            <w:tcW w:w="7324" w:type="dxa"/>
            <w:gridSpan w:val="7"/>
            <w:tcBorders>
              <w:left w:val="single" w:color="auto" w:sz="8" w:space="0"/>
              <w:right w:val="single" w:color="auto" w:sz="12" w:space="0"/>
            </w:tcBorders>
            <w:vAlign w:val="top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实验室火灾防控情况；防爆和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防火堤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防火隔断设置情况；</w:t>
            </w:r>
          </w:p>
        </w:tc>
        <w:tc>
          <w:tcPr>
            <w:tcW w:w="8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7324" w:type="dxa"/>
            <w:gridSpan w:val="7"/>
            <w:tcBorders>
              <w:left w:val="single" w:color="auto" w:sz="8" w:space="0"/>
              <w:right w:val="single" w:color="auto" w:sz="12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防泄露和防腐蚀措施落实情况；</w:t>
            </w:r>
          </w:p>
        </w:tc>
        <w:tc>
          <w:tcPr>
            <w:tcW w:w="8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6</w:t>
            </w:r>
          </w:p>
        </w:tc>
        <w:tc>
          <w:tcPr>
            <w:tcW w:w="7324" w:type="dxa"/>
            <w:gridSpan w:val="7"/>
            <w:tcBorders>
              <w:left w:val="single" w:color="auto" w:sz="8" w:space="0"/>
              <w:right w:val="single" w:color="auto" w:sz="12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重点区域内可燃、有毒气体检测仪报警是否完好</w:t>
            </w:r>
          </w:p>
        </w:tc>
        <w:tc>
          <w:tcPr>
            <w:tcW w:w="8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7</w:t>
            </w:r>
          </w:p>
        </w:tc>
        <w:tc>
          <w:tcPr>
            <w:tcW w:w="7324" w:type="dxa"/>
            <w:gridSpan w:val="7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压力容器压力管道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完好情况，是否存在跑、冒、滴、漏等现象；</w:t>
            </w:r>
          </w:p>
        </w:tc>
        <w:tc>
          <w:tcPr>
            <w:tcW w:w="8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8</w:t>
            </w:r>
          </w:p>
        </w:tc>
        <w:tc>
          <w:tcPr>
            <w:tcW w:w="7324" w:type="dxa"/>
            <w:gridSpan w:val="7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急救药箱和通风、喷淋、报警装置配备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是否符合相关要求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；</w:t>
            </w:r>
          </w:p>
        </w:tc>
        <w:tc>
          <w:tcPr>
            <w:tcW w:w="8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9</w:t>
            </w:r>
          </w:p>
        </w:tc>
        <w:tc>
          <w:tcPr>
            <w:tcW w:w="7324" w:type="dxa"/>
            <w:gridSpan w:val="7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实验室内不存放或烧煮食物、饮食；化学品不存在叠放现象；</w:t>
            </w:r>
          </w:p>
        </w:tc>
        <w:tc>
          <w:tcPr>
            <w:tcW w:w="89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10</w:t>
            </w:r>
          </w:p>
        </w:tc>
        <w:tc>
          <w:tcPr>
            <w:tcW w:w="7324" w:type="dxa"/>
            <w:gridSpan w:val="7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剧毒、易制毒等危险化学品储存是否符合相关要求。</w:t>
            </w:r>
          </w:p>
        </w:tc>
        <w:tc>
          <w:tcPr>
            <w:tcW w:w="89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1"/>
              </w:rPr>
              <w:t>督查中发现的安全隐患和问题: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1"/>
              </w:rPr>
              <w:t>提出的整改意见和建议: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督查组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成员签字</w:t>
            </w:r>
          </w:p>
        </w:tc>
        <w:tc>
          <w:tcPr>
            <w:tcW w:w="426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校负责人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签  字</w:t>
            </w:r>
          </w:p>
        </w:tc>
        <w:tc>
          <w:tcPr>
            <w:tcW w:w="1602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                        市教委安全生产领导小组办公室2019年1月</w:t>
      </w:r>
    </w:p>
    <w:p>
      <w:pPr>
        <w:spacing w:line="360" w:lineRule="exact"/>
        <w:ind w:firstLine="482" w:firstLineChars="200"/>
        <w:rPr>
          <w:rFonts w:hint="eastAsia" w:ascii="仿宋_GB2312" w:eastAsia="仿宋_GB2312"/>
          <w:b/>
          <w:sz w:val="24"/>
        </w:rPr>
      </w:pPr>
    </w:p>
    <w:p>
      <w:pPr>
        <w:spacing w:line="360" w:lineRule="exact"/>
        <w:ind w:firstLine="482" w:firstLineChars="200"/>
        <w:rPr>
          <w:rFonts w:hint="eastAsia" w:ascii="仿宋_GB2312" w:eastAsia="仿宋_GB2312"/>
          <w:b/>
          <w:sz w:val="24"/>
        </w:rPr>
      </w:pPr>
    </w:p>
    <w:p>
      <w:pPr>
        <w:spacing w:line="360" w:lineRule="exact"/>
        <w:ind w:firstLine="723" w:firstLineChars="200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2019寒假、春节期间高校实验室安全管理情况表</w:t>
      </w:r>
    </w:p>
    <w:p>
      <w:pPr>
        <w:spacing w:line="360" w:lineRule="exact"/>
        <w:ind w:firstLine="643" w:firstLineChars="200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spacing w:line="360" w:lineRule="exact"/>
        <w:ind w:firstLine="643" w:firstLineChars="200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pacing w:line="360" w:lineRule="exact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单位：</w:t>
      </w:r>
    </w:p>
    <w:p>
      <w:pPr>
        <w:spacing w:line="360" w:lineRule="exact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tbl>
      <w:tblPr>
        <w:tblStyle w:val="7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235"/>
        <w:gridCol w:w="211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  <w:t>实验室管理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  <w:t>职能部门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  <w:t>负 责 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  <w:t>节假期间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  <w:t>仍开放使用的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  <w:t>实验室(间)</w:t>
            </w: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  <w:t>参与节假期间实验的教职工、学生(人)</w:t>
            </w: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实验室管理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值班备勤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总负责人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20" w:type="dxa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保卫部门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值班备勤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总负责人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20" w:type="dxa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exact"/>
        <w:ind w:firstLine="562" w:firstLineChars="200"/>
        <w:jc w:val="left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pacing w:line="360" w:lineRule="exact"/>
        <w:jc w:val="left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pacing w:line="360" w:lineRule="exact"/>
        <w:ind w:firstLine="562" w:firstLineChars="200"/>
        <w:jc w:val="left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pacing w:line="360" w:lineRule="exact"/>
        <w:ind w:firstLine="562" w:firstLineChars="200"/>
        <w:jc w:val="left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 </w:t>
      </w:r>
    </w:p>
    <w:p>
      <w:pPr>
        <w:spacing w:line="360" w:lineRule="exact"/>
        <w:ind w:firstLine="1405" w:firstLineChars="500"/>
        <w:jc w:val="left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校实验室管理部门负责人（签字）：</w:t>
      </w:r>
    </w:p>
    <w:p>
      <w:pPr>
        <w:spacing w:line="360" w:lineRule="exact"/>
        <w:ind w:firstLine="562" w:firstLineChars="200"/>
        <w:jc w:val="left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pacing w:line="360" w:lineRule="exact"/>
        <w:ind w:firstLine="562" w:firstLineChars="200"/>
        <w:jc w:val="left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pacing w:line="360" w:lineRule="exact"/>
        <w:ind w:firstLine="562" w:firstLineChars="200"/>
        <w:jc w:val="left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pacing w:line="360" w:lineRule="exact"/>
        <w:ind w:firstLine="562" w:firstLineChars="200"/>
        <w:jc w:val="left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         校保卫部门负责人（签字）：</w:t>
      </w:r>
    </w:p>
    <w:p>
      <w:pPr>
        <w:spacing w:line="360" w:lineRule="exact"/>
        <w:ind w:firstLine="562" w:firstLineChars="200"/>
        <w:jc w:val="left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pacing w:line="360" w:lineRule="exact"/>
        <w:ind w:firstLine="562" w:firstLineChars="200"/>
        <w:jc w:val="left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pacing w:line="360" w:lineRule="exact"/>
        <w:jc w:val="left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                                 2019年1月 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42"/>
    <w:rsid w:val="002046D1"/>
    <w:rsid w:val="005A2335"/>
    <w:rsid w:val="007D6D28"/>
    <w:rsid w:val="00816842"/>
    <w:rsid w:val="00C032A5"/>
    <w:rsid w:val="00D06737"/>
    <w:rsid w:val="112C6EE7"/>
    <w:rsid w:val="1950723C"/>
    <w:rsid w:val="31E14C7C"/>
    <w:rsid w:val="45020D0D"/>
    <w:rsid w:val="601D4205"/>
    <w:rsid w:val="70E72434"/>
    <w:rsid w:val="7EE6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TotalTime>18</TotalTime>
  <ScaleCrop>false</ScaleCrop>
  <LinksUpToDate>false</LinksUpToDate>
  <CharactersWithSpaces>653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2019-01-07T09:55:00Z</dcterms:created>
  <dc:creator>Dell</dc:creator>
  <cp:lastModifiedBy>黑妞</cp:lastModifiedBy>
  <dcterms:modified xsi:type="dcterms:W3CDTF">2019-01-13T02:33:47Z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