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05" w:rsidRPr="005D505F" w:rsidRDefault="00265C05" w:rsidP="00265C05">
      <w:pPr>
        <w:widowControl/>
        <w:spacing w:line="360" w:lineRule="auto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化工学院最低成膜温度仪</w:t>
      </w:r>
      <w:r w:rsidRPr="005D505F">
        <w:rPr>
          <w:rFonts w:ascii="黑体" w:eastAsia="黑体" w:hAnsi="宋体" w:cs="宋体" w:hint="eastAsia"/>
          <w:kern w:val="0"/>
          <w:sz w:val="36"/>
          <w:szCs w:val="36"/>
        </w:rPr>
        <w:t>评标结果公告</w:t>
      </w:r>
    </w:p>
    <w:p w:rsidR="00265C05" w:rsidRPr="00265C05" w:rsidRDefault="00265C05" w:rsidP="00E95338">
      <w:pPr>
        <w:widowControl/>
        <w:spacing w:line="360" w:lineRule="auto"/>
        <w:ind w:firstLineChars="200" w:firstLine="480"/>
        <w:rPr>
          <w:sz w:val="24"/>
        </w:rPr>
      </w:pPr>
    </w:p>
    <w:p w:rsidR="00E95338" w:rsidRPr="005D505F" w:rsidRDefault="00E95338" w:rsidP="00E95338">
      <w:pPr>
        <w:widowControl/>
        <w:spacing w:line="360" w:lineRule="auto"/>
        <w:ind w:firstLineChars="200" w:firstLine="480"/>
        <w:rPr>
          <w:sz w:val="24"/>
        </w:rPr>
      </w:pPr>
      <w:r w:rsidRPr="005D505F">
        <w:rPr>
          <w:rFonts w:hint="eastAsia"/>
          <w:sz w:val="24"/>
        </w:rPr>
        <w:t>东华大学资产管理处</w:t>
      </w:r>
      <w:r w:rsidR="00265C05">
        <w:rPr>
          <w:rFonts w:hint="eastAsia"/>
          <w:sz w:val="24"/>
        </w:rPr>
        <w:t>就化工学院</w:t>
      </w:r>
      <w:r w:rsidRPr="00513968">
        <w:rPr>
          <w:rFonts w:ascii="宋体" w:hAnsi="宋体" w:hint="eastAsia"/>
          <w:sz w:val="24"/>
        </w:rPr>
        <w:t>“</w:t>
      </w:r>
      <w:r w:rsidR="00265C05">
        <w:rPr>
          <w:rFonts w:ascii="宋体" w:hAnsi="宋体" w:hint="eastAsia"/>
          <w:sz w:val="24"/>
        </w:rPr>
        <w:t>最低成膜温度仪</w:t>
      </w:r>
      <w:r w:rsidRPr="005D505F">
        <w:rPr>
          <w:rFonts w:ascii="宋体" w:hAnsi="宋体" w:cs="宋体" w:hint="eastAsia"/>
          <w:kern w:val="0"/>
          <w:sz w:val="24"/>
        </w:rPr>
        <w:t>”</w:t>
      </w:r>
      <w:r w:rsidRPr="005D505F">
        <w:rPr>
          <w:rFonts w:hint="eastAsia"/>
          <w:sz w:val="24"/>
        </w:rPr>
        <w:t>购置项目</w:t>
      </w:r>
      <w:r w:rsidRPr="005D505F">
        <w:rPr>
          <w:rFonts w:hint="eastAsia"/>
          <w:sz w:val="24"/>
        </w:rPr>
        <w:t>(</w:t>
      </w:r>
      <w:r w:rsidRPr="005D505F">
        <w:rPr>
          <w:rFonts w:hint="eastAsia"/>
          <w:sz w:val="24"/>
        </w:rPr>
        <w:t>招标编号：</w:t>
      </w:r>
      <w:r w:rsidRPr="005D505F">
        <w:rPr>
          <w:rFonts w:hint="eastAsia"/>
          <w:sz w:val="24"/>
        </w:rPr>
        <w:t>DHDXSB201</w:t>
      </w:r>
      <w:r w:rsidR="00265C05">
        <w:rPr>
          <w:sz w:val="24"/>
        </w:rPr>
        <w:t>400</w:t>
      </w:r>
      <w:r w:rsidR="00265C05">
        <w:rPr>
          <w:rFonts w:hint="eastAsia"/>
          <w:sz w:val="24"/>
        </w:rPr>
        <w:t>8</w:t>
      </w:r>
      <w:r w:rsidRPr="005D505F">
        <w:rPr>
          <w:rFonts w:hint="eastAsia"/>
          <w:sz w:val="24"/>
        </w:rPr>
        <w:t>)</w:t>
      </w:r>
      <w:r w:rsidRPr="005D505F">
        <w:rPr>
          <w:rFonts w:hint="eastAsia"/>
          <w:sz w:val="24"/>
        </w:rPr>
        <w:t>进行公开招标。</w:t>
      </w:r>
    </w:p>
    <w:p w:rsidR="00E95338" w:rsidRDefault="00E95338" w:rsidP="00E95338">
      <w:pPr>
        <w:spacing w:line="360" w:lineRule="auto"/>
        <w:ind w:firstLine="420"/>
        <w:rPr>
          <w:sz w:val="24"/>
        </w:rPr>
      </w:pPr>
      <w:r w:rsidRPr="005D505F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 w:rsidRPr="005D505F"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 w:rsidRPr="005D505F">
        <w:rPr>
          <w:rFonts w:hint="eastAsia"/>
          <w:sz w:val="24"/>
        </w:rPr>
        <w:t>月</w:t>
      </w:r>
      <w:r>
        <w:rPr>
          <w:rFonts w:hint="eastAsia"/>
          <w:sz w:val="24"/>
        </w:rPr>
        <w:t>8</w:t>
      </w:r>
      <w:r w:rsidRPr="005D505F">
        <w:rPr>
          <w:rFonts w:hint="eastAsia"/>
          <w:sz w:val="24"/>
        </w:rPr>
        <w:t>日</w:t>
      </w:r>
      <w:r w:rsidR="00EC5ED0">
        <w:rPr>
          <w:rFonts w:hint="eastAsia"/>
          <w:sz w:val="24"/>
        </w:rPr>
        <w:t>—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>
        <w:rPr>
          <w:sz w:val="24"/>
        </w:rPr>
        <w:t>分别</w:t>
      </w:r>
      <w:r w:rsidRPr="005D505F">
        <w:rPr>
          <w:rFonts w:hint="eastAsia"/>
          <w:sz w:val="24"/>
        </w:rPr>
        <w:t>在东华大学资产管理处网上公开发布招标信息，</w:t>
      </w:r>
      <w:r w:rsidRPr="005D505F">
        <w:rPr>
          <w:rFonts w:ascii="宋体" w:hAnsi="宋体" w:hint="eastAsia"/>
          <w:sz w:val="24"/>
        </w:rPr>
        <w:t>至投标截止时间201</w:t>
      </w:r>
      <w:r>
        <w:rPr>
          <w:rFonts w:ascii="宋体" w:hAnsi="宋体" w:hint="eastAsia"/>
          <w:sz w:val="24"/>
        </w:rPr>
        <w:t>4</w:t>
      </w:r>
      <w:r w:rsidRPr="005D505F"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5</w:t>
      </w:r>
      <w:r w:rsidRPr="005D505F"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5</w:t>
      </w:r>
      <w:r w:rsidRPr="005D505F">
        <w:rPr>
          <w:rFonts w:ascii="宋体" w:hAnsi="宋体" w:hint="eastAsia"/>
          <w:sz w:val="24"/>
        </w:rPr>
        <w:t>日14∶30分止，</w:t>
      </w:r>
      <w:r w:rsidRPr="005D505F">
        <w:rPr>
          <w:rFonts w:hint="eastAsia"/>
          <w:sz w:val="24"/>
        </w:rPr>
        <w:t>共有</w:t>
      </w:r>
      <w:r>
        <w:rPr>
          <w:rFonts w:hint="eastAsia"/>
          <w:sz w:val="24"/>
        </w:rPr>
        <w:t>3</w:t>
      </w:r>
      <w:r w:rsidRPr="005D505F">
        <w:rPr>
          <w:rFonts w:hint="eastAsia"/>
          <w:sz w:val="24"/>
        </w:rPr>
        <w:t>家单位准时递交了投标文件。</w:t>
      </w:r>
      <w:r w:rsidRPr="005D505F">
        <w:rPr>
          <w:rFonts w:hint="eastAsia"/>
          <w:sz w:val="24"/>
        </w:rPr>
        <w:br/>
      </w:r>
      <w:r w:rsidRPr="005D505F">
        <w:rPr>
          <w:rFonts w:hint="eastAsia"/>
          <w:sz w:val="24"/>
        </w:rPr>
        <w:t xml:space="preserve">　　</w:t>
      </w:r>
      <w:r w:rsidRPr="005D505F">
        <w:rPr>
          <w:rFonts w:hint="eastAsia"/>
          <w:sz w:val="24"/>
        </w:rPr>
        <w:br/>
      </w:r>
      <w:r w:rsidRPr="005D505F">
        <w:rPr>
          <w:rFonts w:hint="eastAsia"/>
          <w:sz w:val="24"/>
        </w:rPr>
        <w:t xml:space="preserve">　　</w:t>
      </w:r>
      <w:r w:rsidRPr="005D505F">
        <w:rPr>
          <w:rFonts w:hint="eastAsia"/>
          <w:sz w:val="24"/>
        </w:rPr>
        <w:t>201</w:t>
      </w:r>
      <w:r>
        <w:rPr>
          <w:rFonts w:hint="eastAsia"/>
          <w:sz w:val="24"/>
        </w:rPr>
        <w:t>4</w:t>
      </w:r>
      <w:r w:rsidRPr="005D505F">
        <w:rPr>
          <w:rFonts w:hint="eastAsia"/>
          <w:sz w:val="24"/>
        </w:rPr>
        <w:t>年</w:t>
      </w:r>
      <w:r>
        <w:rPr>
          <w:sz w:val="24"/>
        </w:rPr>
        <w:t>5</w:t>
      </w:r>
      <w:r w:rsidRPr="005D505F">
        <w:rPr>
          <w:rFonts w:hint="eastAsia"/>
          <w:sz w:val="24"/>
        </w:rPr>
        <w:t>月</w:t>
      </w:r>
      <w:r>
        <w:rPr>
          <w:rFonts w:hint="eastAsia"/>
          <w:sz w:val="24"/>
        </w:rPr>
        <w:t>28</w:t>
      </w:r>
      <w:r w:rsidRPr="005D505F">
        <w:rPr>
          <w:rFonts w:hint="eastAsia"/>
          <w:sz w:val="24"/>
        </w:rPr>
        <w:t>日，资产管理处组织召开了开标</w:t>
      </w:r>
      <w:r w:rsidRPr="005D505F">
        <w:rPr>
          <w:rFonts w:hint="eastAsia"/>
          <w:sz w:val="24"/>
        </w:rPr>
        <w:t>/</w:t>
      </w:r>
      <w:r w:rsidRPr="005D505F">
        <w:rPr>
          <w:rFonts w:hint="eastAsia"/>
          <w:sz w:val="24"/>
        </w:rPr>
        <w:t>评标会议。现将本次评标结果公布如下：</w:t>
      </w:r>
      <w:r w:rsidRPr="005D505F">
        <w:rPr>
          <w:rFonts w:hint="eastAsia"/>
          <w:sz w:val="24"/>
        </w:rPr>
        <w:br/>
      </w:r>
      <w:r>
        <w:rPr>
          <w:rFonts w:hint="eastAsia"/>
          <w:sz w:val="24"/>
        </w:rPr>
        <w:t xml:space="preserve">    </w:t>
      </w:r>
    </w:p>
    <w:p w:rsidR="00E95338" w:rsidRDefault="00E95338" w:rsidP="00E95338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714C92">
        <w:rPr>
          <w:rFonts w:hint="eastAsia"/>
          <w:color w:val="000000"/>
          <w:sz w:val="24"/>
        </w:rPr>
        <w:t> </w:t>
      </w:r>
      <w:r w:rsidRPr="00714C92">
        <w:rPr>
          <w:rFonts w:hint="eastAsia"/>
          <w:color w:val="000000"/>
          <w:sz w:val="24"/>
        </w:rPr>
        <w:t>中标单位：</w:t>
      </w:r>
      <w:proofErr w:type="gramStart"/>
      <w:r>
        <w:rPr>
          <w:rFonts w:hint="eastAsia"/>
          <w:color w:val="000000"/>
          <w:sz w:val="24"/>
        </w:rPr>
        <w:t>无</w:t>
      </w:r>
      <w:r>
        <w:rPr>
          <w:color w:val="000000"/>
          <w:sz w:val="24"/>
        </w:rPr>
        <w:t>建议</w:t>
      </w:r>
      <w:proofErr w:type="gramEnd"/>
      <w:r>
        <w:rPr>
          <w:color w:val="000000"/>
          <w:sz w:val="24"/>
        </w:rPr>
        <w:t>中标</w:t>
      </w:r>
    </w:p>
    <w:p w:rsidR="00E95338" w:rsidRDefault="00E95338" w:rsidP="00E95338">
      <w:pPr>
        <w:spacing w:line="360" w:lineRule="auto"/>
        <w:ind w:firstLine="420"/>
        <w:rPr>
          <w:color w:val="000000"/>
          <w:sz w:val="24"/>
        </w:rPr>
      </w:pPr>
      <w:r w:rsidRPr="00714C92">
        <w:rPr>
          <w:rFonts w:hint="eastAsia"/>
          <w:color w:val="000000"/>
          <w:sz w:val="24"/>
        </w:rPr>
        <w:t>  </w:t>
      </w:r>
      <w:r>
        <w:rPr>
          <w:rFonts w:hint="eastAsia"/>
          <w:color w:val="000000"/>
          <w:sz w:val="24"/>
        </w:rPr>
        <w:t>中标金额：</w:t>
      </w:r>
      <w:r>
        <w:rPr>
          <w:rFonts w:hint="eastAsia"/>
          <w:color w:val="000000"/>
          <w:sz w:val="24"/>
        </w:rPr>
        <w:t xml:space="preserve"> </w:t>
      </w:r>
    </w:p>
    <w:p w:rsidR="00E95338" w:rsidRDefault="00E95338" w:rsidP="00E95338">
      <w:pPr>
        <w:spacing w:line="360" w:lineRule="auto"/>
        <w:ind w:firstLine="420"/>
        <w:rPr>
          <w:color w:val="000000"/>
          <w:sz w:val="24"/>
        </w:rPr>
      </w:pPr>
      <w:r w:rsidRPr="00714C92">
        <w:rPr>
          <w:rFonts w:hint="eastAsia"/>
          <w:color w:val="000000"/>
          <w:sz w:val="24"/>
        </w:rPr>
        <w:t xml:space="preserve">　　</w:t>
      </w:r>
    </w:p>
    <w:p w:rsidR="00E95338" w:rsidRPr="00714C92" w:rsidRDefault="00E95338" w:rsidP="00E95338">
      <w:pPr>
        <w:spacing w:line="360" w:lineRule="auto"/>
        <w:ind w:firstLine="420"/>
        <w:rPr>
          <w:color w:val="000000"/>
          <w:sz w:val="24"/>
        </w:rPr>
      </w:pPr>
      <w:r w:rsidRPr="00714C92">
        <w:rPr>
          <w:rFonts w:hint="eastAsia"/>
          <w:color w:val="000000"/>
          <w:sz w:val="24"/>
        </w:rPr>
        <w:t>如对本次</w:t>
      </w:r>
      <w:r>
        <w:rPr>
          <w:rFonts w:hint="eastAsia"/>
          <w:color w:val="000000"/>
          <w:sz w:val="24"/>
        </w:rPr>
        <w:t>评标</w:t>
      </w:r>
      <w:r w:rsidRPr="00714C92">
        <w:rPr>
          <w:rFonts w:hint="eastAsia"/>
          <w:color w:val="000000"/>
          <w:sz w:val="24"/>
        </w:rPr>
        <w:t>结果有异议，请于评标结果公布之日起</w:t>
      </w:r>
      <w:r w:rsidRPr="00714C92">
        <w:rPr>
          <w:rFonts w:hint="eastAsia"/>
          <w:color w:val="000000"/>
          <w:sz w:val="24"/>
        </w:rPr>
        <w:t>5</w:t>
      </w:r>
      <w:r w:rsidRPr="00714C92">
        <w:rPr>
          <w:rFonts w:hint="eastAsia"/>
          <w:color w:val="000000"/>
          <w:sz w:val="24"/>
        </w:rPr>
        <w:t>个</w:t>
      </w:r>
      <w:proofErr w:type="gramStart"/>
      <w:r w:rsidRPr="00714C92">
        <w:rPr>
          <w:rFonts w:hint="eastAsia"/>
          <w:color w:val="000000"/>
          <w:sz w:val="24"/>
        </w:rPr>
        <w:t>日历天</w:t>
      </w:r>
      <w:proofErr w:type="gramEnd"/>
      <w:r w:rsidRPr="00714C92">
        <w:rPr>
          <w:rFonts w:hint="eastAsia"/>
          <w:color w:val="000000"/>
          <w:sz w:val="24"/>
        </w:rPr>
        <w:t>内以书面形式向东华大学监察审计处提出质疑。</w:t>
      </w:r>
      <w:r w:rsidRPr="00714C92">
        <w:rPr>
          <w:rFonts w:hint="eastAsia"/>
          <w:color w:val="000000"/>
          <w:sz w:val="24"/>
        </w:rPr>
        <w:br/>
      </w:r>
      <w:r w:rsidRPr="00714C92">
        <w:rPr>
          <w:rFonts w:hint="eastAsia"/>
          <w:color w:val="000000"/>
          <w:sz w:val="24"/>
        </w:rPr>
        <w:t xml:space="preserve">　　</w:t>
      </w:r>
      <w:r w:rsidRPr="00714C92">
        <w:rPr>
          <w:rFonts w:hint="eastAsia"/>
          <w:color w:val="000000"/>
          <w:sz w:val="24"/>
        </w:rPr>
        <w:br/>
      </w:r>
      <w:r w:rsidRPr="00714C92">
        <w:rPr>
          <w:rFonts w:hint="eastAsia"/>
          <w:color w:val="000000"/>
          <w:sz w:val="24"/>
        </w:rPr>
        <w:br/>
        <w:t>                                  </w:t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  <w:t> </w:t>
      </w:r>
      <w:r w:rsidRPr="00714C92">
        <w:rPr>
          <w:rFonts w:hint="eastAsia"/>
          <w:color w:val="000000"/>
          <w:sz w:val="24"/>
        </w:rPr>
        <w:t>资产管理处</w:t>
      </w:r>
      <w:r w:rsidRPr="00714C92">
        <w:rPr>
          <w:rFonts w:hint="eastAsia"/>
          <w:color w:val="000000"/>
          <w:sz w:val="24"/>
        </w:rPr>
        <w:br/>
        <w:t>                                </w:t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</w:r>
      <w:r w:rsidRPr="00714C92">
        <w:rPr>
          <w:rFonts w:hint="eastAsia"/>
          <w:color w:val="000000"/>
          <w:sz w:val="24"/>
        </w:rPr>
        <w:tab/>
        <w:t>   201</w:t>
      </w:r>
      <w:r>
        <w:rPr>
          <w:rFonts w:hint="eastAsia"/>
          <w:color w:val="000000"/>
          <w:sz w:val="24"/>
        </w:rPr>
        <w:t>4</w:t>
      </w:r>
      <w:r w:rsidRPr="00714C92"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>5</w:t>
      </w:r>
      <w:r w:rsidRPr="00714C92"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28</w:t>
      </w:r>
      <w:r w:rsidRPr="00714C92">
        <w:rPr>
          <w:rFonts w:hint="eastAsia"/>
          <w:color w:val="000000"/>
          <w:sz w:val="24"/>
        </w:rPr>
        <w:t>日</w:t>
      </w:r>
    </w:p>
    <w:p w:rsidR="0095609A" w:rsidRDefault="00EC5ED0"/>
    <w:sectPr w:rsidR="0095609A" w:rsidSect="008C4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338" w:rsidRDefault="00E95338" w:rsidP="00E95338">
      <w:r>
        <w:separator/>
      </w:r>
    </w:p>
  </w:endnote>
  <w:endnote w:type="continuationSeparator" w:id="0">
    <w:p w:rsidR="00E95338" w:rsidRDefault="00E95338" w:rsidP="00E9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338" w:rsidRDefault="00E95338" w:rsidP="00E95338">
      <w:r>
        <w:separator/>
      </w:r>
    </w:p>
  </w:footnote>
  <w:footnote w:type="continuationSeparator" w:id="0">
    <w:p w:rsidR="00E95338" w:rsidRDefault="00E95338" w:rsidP="00E953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338"/>
    <w:rsid w:val="002378A0"/>
    <w:rsid w:val="00265C05"/>
    <w:rsid w:val="00856943"/>
    <w:rsid w:val="008C46A8"/>
    <w:rsid w:val="00AD73E7"/>
    <w:rsid w:val="00E45A2A"/>
    <w:rsid w:val="00E95338"/>
    <w:rsid w:val="00EC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3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3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3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Lenovo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2014-05-28T02:18:00Z</dcterms:created>
  <dcterms:modified xsi:type="dcterms:W3CDTF">2014-05-28T02:27:00Z</dcterms:modified>
</cp:coreProperties>
</file>